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E0F" w:rsidRPr="00A1680D" w:rsidRDefault="00547E0F" w:rsidP="00AD0112">
      <w:pPr>
        <w:shd w:val="clear" w:color="auto" w:fill="FFFFFF"/>
        <w:spacing w:after="0" w:line="240" w:lineRule="auto"/>
        <w:rPr>
          <w:rFonts w:ascii="HelveticaNeueLT-Std-Bd" w:eastAsia="Times New Roman" w:hAnsi="HelveticaNeueLT-Std-Bd" w:cs="Times New Roman"/>
          <w:b/>
          <w:color w:val="1E1C1F"/>
          <w:spacing w:val="-8"/>
          <w:sz w:val="24"/>
          <w:szCs w:val="24"/>
          <w:lang w:val="de-DE"/>
        </w:rPr>
      </w:pPr>
      <w:r w:rsidRPr="00A1680D">
        <w:rPr>
          <w:rFonts w:ascii="HelveticaNeueLT-Std-Bd" w:eastAsia="Times New Roman" w:hAnsi="HelveticaNeueLT-Std-Bd" w:cs="Times New Roman"/>
          <w:b/>
          <w:color w:val="1E1C1F"/>
          <w:spacing w:val="-8"/>
          <w:sz w:val="24"/>
          <w:szCs w:val="24"/>
          <w:lang w:val="de-DE"/>
        </w:rPr>
        <w:t>Rü</w:t>
      </w:r>
      <w:r w:rsidR="00A64CE7" w:rsidRPr="00A1680D">
        <w:rPr>
          <w:rFonts w:ascii="HelveticaNeueLT-Std-Bd" w:eastAsia="Times New Roman" w:hAnsi="HelveticaNeueLT-Std-Bd" w:cs="Times New Roman"/>
          <w:b/>
          <w:color w:val="1E1C1F"/>
          <w:spacing w:val="-8"/>
          <w:sz w:val="24"/>
          <w:szCs w:val="24"/>
          <w:lang w:val="de-DE"/>
        </w:rPr>
        <w:t>c</w:t>
      </w:r>
      <w:r w:rsidRPr="00A1680D">
        <w:rPr>
          <w:rFonts w:ascii="HelveticaNeueLT-Std-Bd" w:eastAsia="Times New Roman" w:hAnsi="HelveticaNeueLT-Std-Bd" w:cs="Times New Roman"/>
          <w:b/>
          <w:color w:val="1E1C1F"/>
          <w:spacing w:val="-8"/>
          <w:sz w:val="24"/>
          <w:szCs w:val="24"/>
          <w:lang w:val="de-DE"/>
        </w:rPr>
        <w:t>kkehrhilfe Caritas Wien für Nicht EU-Bürger (=Drittstaaten)</w:t>
      </w:r>
    </w:p>
    <w:p w:rsidR="00547E0F" w:rsidRPr="00A1680D" w:rsidRDefault="00547E0F" w:rsidP="00AD0112">
      <w:pPr>
        <w:shd w:val="clear" w:color="auto" w:fill="FFFFFF"/>
        <w:spacing w:after="0" w:line="240" w:lineRule="auto"/>
        <w:rPr>
          <w:rFonts w:ascii="HelveticaNeueLT-Std-Bd" w:eastAsia="Times New Roman" w:hAnsi="HelveticaNeueLT-Std-Bd" w:cs="Times New Roman"/>
          <w:color w:val="1E1C1F"/>
          <w:spacing w:val="-8"/>
          <w:sz w:val="24"/>
          <w:szCs w:val="24"/>
          <w:lang w:val="de-DE"/>
        </w:rPr>
      </w:pPr>
    </w:p>
    <w:p w:rsidR="00AD0112" w:rsidRPr="00A1680D" w:rsidRDefault="00AD0112" w:rsidP="00AD0112">
      <w:pPr>
        <w:shd w:val="clear" w:color="auto" w:fill="FFFFFF"/>
        <w:spacing w:after="0" w:line="240" w:lineRule="auto"/>
        <w:rPr>
          <w:rFonts w:ascii="HelveticaNeueLT-Std-Lt" w:eastAsia="Times New Roman" w:hAnsi="HelveticaNeueLT-Std-Lt" w:cs="Times New Roman"/>
          <w:color w:val="1E1C1F"/>
          <w:sz w:val="24"/>
          <w:szCs w:val="24"/>
          <w:lang w:val="de-DE"/>
        </w:rPr>
      </w:pPr>
      <w:r w:rsidRPr="00A1680D">
        <w:rPr>
          <w:rFonts w:ascii="HelveticaNeueLT-Std-Bd" w:eastAsia="Times New Roman" w:hAnsi="HelveticaNeueLT-Std-Bd" w:cs="Times New Roman"/>
          <w:color w:val="1E1C1F"/>
          <w:spacing w:val="-8"/>
          <w:sz w:val="24"/>
          <w:szCs w:val="24"/>
          <w:lang w:val="de-DE"/>
        </w:rPr>
        <w:t>Eine Rückkehr ins Heimatland nach Jahren des Wartens und Hoffens in Österreich ist nicht einfach. Die Rückkehrhilfe berät Menschen über die freiwillige Rückkehr in Würde, unterstützt bei der Vorbereitung und hilft Perspektiven im Heimatland zu schaffen.</w:t>
      </w:r>
    </w:p>
    <w:p w:rsidR="00AD0112" w:rsidRPr="00A1680D" w:rsidRDefault="00AD0112" w:rsidP="00AD0112">
      <w:pPr>
        <w:shd w:val="clear" w:color="auto" w:fill="FFFFFF"/>
        <w:spacing w:after="120" w:line="240" w:lineRule="auto"/>
        <w:rPr>
          <w:rFonts w:ascii="HelveticaNeueLT-Std-Lt" w:eastAsia="Times New Roman" w:hAnsi="HelveticaNeueLT-Std-Lt" w:cs="Times New Roman"/>
          <w:color w:val="1E1C1F"/>
          <w:sz w:val="24"/>
          <w:szCs w:val="24"/>
          <w:lang w:val="de-DE"/>
        </w:rPr>
      </w:pPr>
      <w:r w:rsidRPr="00A1680D">
        <w:rPr>
          <w:rFonts w:ascii="HelveticaNeueLT-Std-Lt" w:eastAsia="Times New Roman" w:hAnsi="HelveticaNeueLT-Std-Lt" w:cs="Times New Roman"/>
          <w:color w:val="1E1C1F"/>
          <w:sz w:val="24"/>
          <w:szCs w:val="24"/>
          <w:lang w:val="de-DE"/>
        </w:rPr>
        <w:t xml:space="preserve">Fassen Sie im Laufe oder nach Abschluss Ihres Asylverfahrens oder aufgrund Ihres irregulären Aufenthalts in Österreich den Entschluss, in Ihr Herkunftsland zurückzukehren, so unterstützen wir Sie bei der Beschaffung von Dokumenten, der Versorgung bis zur Ausreise sowie bei der konkreten Durchführung der Heimreise. </w:t>
      </w:r>
      <w:proofErr w:type="spellStart"/>
      <w:r w:rsidRPr="00A1680D">
        <w:rPr>
          <w:rFonts w:ascii="HelveticaNeueLT-Std-Lt" w:eastAsia="Times New Roman" w:hAnsi="HelveticaNeueLT-Std-Lt" w:cs="Times New Roman"/>
          <w:color w:val="1E1C1F"/>
          <w:sz w:val="24"/>
          <w:szCs w:val="24"/>
          <w:lang w:val="de-DE"/>
        </w:rPr>
        <w:t>Weiters</w:t>
      </w:r>
      <w:proofErr w:type="spellEnd"/>
      <w:r w:rsidRPr="00A1680D">
        <w:rPr>
          <w:rFonts w:ascii="HelveticaNeueLT-Std-Lt" w:eastAsia="Times New Roman" w:hAnsi="HelveticaNeueLT-Std-Lt" w:cs="Times New Roman"/>
          <w:color w:val="1E1C1F"/>
          <w:sz w:val="24"/>
          <w:szCs w:val="24"/>
          <w:lang w:val="de-DE"/>
        </w:rPr>
        <w:t xml:space="preserve"> unterstützen wir den Neubeginn im Heimatland und vermitteln zu lokalen Hilfsorganisationen. </w:t>
      </w:r>
    </w:p>
    <w:p w:rsidR="00AD0112" w:rsidRPr="00A1680D" w:rsidRDefault="00AD0112" w:rsidP="00547E0F">
      <w:pPr>
        <w:shd w:val="clear" w:color="auto" w:fill="FFFFFF"/>
        <w:spacing w:after="120" w:line="240" w:lineRule="auto"/>
        <w:rPr>
          <w:rFonts w:ascii="HelveticaNeueLT-Std-Bd" w:eastAsia="Times New Roman" w:hAnsi="HelveticaNeueLT-Std-Bd" w:cs="Times New Roman"/>
          <w:color w:val="1E1C1F"/>
          <w:spacing w:val="-8"/>
          <w:sz w:val="24"/>
          <w:szCs w:val="24"/>
        </w:rPr>
      </w:pPr>
      <w:r w:rsidRPr="00A1680D">
        <w:rPr>
          <w:rFonts w:ascii="HelveticaNeueLT-Std-Lt" w:eastAsia="Times New Roman" w:hAnsi="HelveticaNeueLT-Std-Lt" w:cs="Times New Roman"/>
          <w:color w:val="1E1C1F"/>
          <w:sz w:val="24"/>
          <w:szCs w:val="24"/>
          <w:lang w:val="de-DE"/>
        </w:rPr>
        <w:t> </w:t>
      </w:r>
      <w:r w:rsidRPr="00A1680D">
        <w:rPr>
          <w:rFonts w:ascii="HelveticaNeueLT-Std-Bd" w:eastAsia="Times New Roman" w:hAnsi="HelveticaNeueLT-Std-Bd" w:cs="Times New Roman"/>
          <w:color w:val="1E1C1F"/>
          <w:spacing w:val="-8"/>
          <w:sz w:val="24"/>
          <w:szCs w:val="24"/>
        </w:rPr>
        <w:t xml:space="preserve">Unser </w:t>
      </w:r>
      <w:proofErr w:type="spellStart"/>
      <w:r w:rsidRPr="00A1680D">
        <w:rPr>
          <w:rFonts w:ascii="HelveticaNeueLT-Std-Bd" w:eastAsia="Times New Roman" w:hAnsi="HelveticaNeueLT-Std-Bd" w:cs="Times New Roman"/>
          <w:color w:val="1E1C1F"/>
          <w:spacing w:val="-8"/>
          <w:sz w:val="24"/>
          <w:szCs w:val="24"/>
        </w:rPr>
        <w:t>Angebot</w:t>
      </w:r>
      <w:proofErr w:type="spellEnd"/>
    </w:p>
    <w:p w:rsidR="00AD0112" w:rsidRPr="00A1680D" w:rsidRDefault="00AD0112" w:rsidP="00AD0112">
      <w:pPr>
        <w:numPr>
          <w:ilvl w:val="0"/>
          <w:numId w:val="1"/>
        </w:numPr>
        <w:shd w:val="clear" w:color="auto" w:fill="FFFFFF"/>
        <w:spacing w:before="100" w:beforeAutospacing="1" w:after="100" w:afterAutospacing="1" w:line="240" w:lineRule="auto"/>
        <w:rPr>
          <w:rFonts w:ascii="HelveticaNeueLT-Std-Lt" w:eastAsia="Times New Roman" w:hAnsi="HelveticaNeueLT-Std-Lt" w:cs="Times New Roman"/>
          <w:color w:val="1E1C1F"/>
          <w:sz w:val="24"/>
          <w:szCs w:val="24"/>
          <w:lang w:val="de-DE"/>
        </w:rPr>
      </w:pPr>
      <w:r w:rsidRPr="00A1680D">
        <w:rPr>
          <w:rFonts w:ascii="HelveticaNeueLT-Std-Lt" w:eastAsia="Times New Roman" w:hAnsi="HelveticaNeueLT-Std-Lt" w:cs="Times New Roman"/>
          <w:color w:val="1E1C1F"/>
          <w:sz w:val="24"/>
          <w:szCs w:val="24"/>
          <w:lang w:val="de-DE"/>
        </w:rPr>
        <w:t>Abklärung der rechtlichen und sozialen Umstände</w:t>
      </w:r>
    </w:p>
    <w:p w:rsidR="00AD0112" w:rsidRPr="00A1680D" w:rsidRDefault="00AD0112" w:rsidP="00AD0112">
      <w:pPr>
        <w:numPr>
          <w:ilvl w:val="0"/>
          <w:numId w:val="1"/>
        </w:numPr>
        <w:shd w:val="clear" w:color="auto" w:fill="FFFFFF"/>
        <w:spacing w:before="100" w:beforeAutospacing="1" w:after="100" w:afterAutospacing="1" w:line="240" w:lineRule="auto"/>
        <w:rPr>
          <w:rFonts w:ascii="HelveticaNeueLT-Std-Lt" w:eastAsia="Times New Roman" w:hAnsi="HelveticaNeueLT-Std-Lt" w:cs="Times New Roman"/>
          <w:color w:val="1E1C1F"/>
          <w:sz w:val="24"/>
          <w:szCs w:val="24"/>
        </w:rPr>
      </w:pPr>
      <w:proofErr w:type="spellStart"/>
      <w:r w:rsidRPr="00A1680D">
        <w:rPr>
          <w:rFonts w:ascii="HelveticaNeueLT-Std-Lt" w:eastAsia="Times New Roman" w:hAnsi="HelveticaNeueLT-Std-Lt" w:cs="Times New Roman"/>
          <w:color w:val="1E1C1F"/>
          <w:sz w:val="24"/>
          <w:szCs w:val="24"/>
        </w:rPr>
        <w:t>Rückkehrberatung</w:t>
      </w:r>
      <w:proofErr w:type="spellEnd"/>
      <w:r w:rsidRPr="00A1680D">
        <w:rPr>
          <w:rFonts w:ascii="HelveticaNeueLT-Std-Lt" w:eastAsia="Times New Roman" w:hAnsi="HelveticaNeueLT-Std-Lt" w:cs="Times New Roman"/>
          <w:color w:val="1E1C1F"/>
          <w:sz w:val="24"/>
          <w:szCs w:val="24"/>
        </w:rPr>
        <w:t xml:space="preserve"> in </w:t>
      </w:r>
      <w:proofErr w:type="spellStart"/>
      <w:r w:rsidRPr="00A1680D">
        <w:rPr>
          <w:rFonts w:ascii="HelveticaNeueLT-Std-Lt" w:eastAsia="Times New Roman" w:hAnsi="HelveticaNeueLT-Std-Lt" w:cs="Times New Roman"/>
          <w:color w:val="1E1C1F"/>
          <w:sz w:val="24"/>
          <w:szCs w:val="24"/>
        </w:rPr>
        <w:t>Grundversorgung</w:t>
      </w:r>
      <w:proofErr w:type="spellEnd"/>
    </w:p>
    <w:p w:rsidR="00AD0112" w:rsidRPr="00A1680D" w:rsidRDefault="00AD0112" w:rsidP="00AD0112">
      <w:pPr>
        <w:numPr>
          <w:ilvl w:val="0"/>
          <w:numId w:val="1"/>
        </w:numPr>
        <w:shd w:val="clear" w:color="auto" w:fill="FFFFFF"/>
        <w:spacing w:before="100" w:beforeAutospacing="1" w:after="100" w:afterAutospacing="1" w:line="240" w:lineRule="auto"/>
        <w:rPr>
          <w:rFonts w:ascii="HelveticaNeueLT-Std-Lt" w:eastAsia="Times New Roman" w:hAnsi="HelveticaNeueLT-Std-Lt" w:cs="Times New Roman"/>
          <w:color w:val="1E1C1F"/>
          <w:sz w:val="24"/>
          <w:szCs w:val="24"/>
        </w:rPr>
      </w:pPr>
      <w:proofErr w:type="spellStart"/>
      <w:r w:rsidRPr="00A1680D">
        <w:rPr>
          <w:rFonts w:ascii="HelveticaNeueLT-Std-Lt" w:eastAsia="Times New Roman" w:hAnsi="HelveticaNeueLT-Std-Lt" w:cs="Times New Roman"/>
          <w:color w:val="1E1C1F"/>
          <w:sz w:val="24"/>
          <w:szCs w:val="24"/>
        </w:rPr>
        <w:t>Begleitung</w:t>
      </w:r>
      <w:proofErr w:type="spellEnd"/>
      <w:r w:rsidRPr="00A1680D">
        <w:rPr>
          <w:rFonts w:ascii="HelveticaNeueLT-Std-Lt" w:eastAsia="Times New Roman" w:hAnsi="HelveticaNeueLT-Std-Lt" w:cs="Times New Roman"/>
          <w:color w:val="1E1C1F"/>
          <w:sz w:val="24"/>
          <w:szCs w:val="24"/>
        </w:rPr>
        <w:t xml:space="preserve"> </w:t>
      </w:r>
      <w:proofErr w:type="spellStart"/>
      <w:r w:rsidRPr="00A1680D">
        <w:rPr>
          <w:rFonts w:ascii="HelveticaNeueLT-Std-Lt" w:eastAsia="Times New Roman" w:hAnsi="HelveticaNeueLT-Std-Lt" w:cs="Times New Roman"/>
          <w:color w:val="1E1C1F"/>
          <w:sz w:val="24"/>
          <w:szCs w:val="24"/>
        </w:rPr>
        <w:t>bei</w:t>
      </w:r>
      <w:proofErr w:type="spellEnd"/>
      <w:r w:rsidRPr="00A1680D">
        <w:rPr>
          <w:rFonts w:ascii="HelveticaNeueLT-Std-Lt" w:eastAsia="Times New Roman" w:hAnsi="HelveticaNeueLT-Std-Lt" w:cs="Times New Roman"/>
          <w:color w:val="1E1C1F"/>
          <w:sz w:val="24"/>
          <w:szCs w:val="24"/>
        </w:rPr>
        <w:t xml:space="preserve"> </w:t>
      </w:r>
      <w:proofErr w:type="spellStart"/>
      <w:r w:rsidRPr="00A1680D">
        <w:rPr>
          <w:rFonts w:ascii="HelveticaNeueLT-Std-Lt" w:eastAsia="Times New Roman" w:hAnsi="HelveticaNeueLT-Std-Lt" w:cs="Times New Roman"/>
          <w:color w:val="1E1C1F"/>
          <w:sz w:val="24"/>
          <w:szCs w:val="24"/>
        </w:rPr>
        <w:t>Behördenw</w:t>
      </w:r>
      <w:bookmarkStart w:id="0" w:name="_GoBack"/>
      <w:bookmarkEnd w:id="0"/>
      <w:r w:rsidRPr="00A1680D">
        <w:rPr>
          <w:rFonts w:ascii="HelveticaNeueLT-Std-Lt" w:eastAsia="Times New Roman" w:hAnsi="HelveticaNeueLT-Std-Lt" w:cs="Times New Roman"/>
          <w:color w:val="1E1C1F"/>
          <w:sz w:val="24"/>
          <w:szCs w:val="24"/>
        </w:rPr>
        <w:t>egen</w:t>
      </w:r>
      <w:proofErr w:type="spellEnd"/>
      <w:r w:rsidRPr="00A1680D">
        <w:rPr>
          <w:rFonts w:ascii="HelveticaNeueLT-Std-Lt" w:eastAsia="Times New Roman" w:hAnsi="HelveticaNeueLT-Std-Lt" w:cs="Times New Roman"/>
          <w:color w:val="1E1C1F"/>
          <w:sz w:val="24"/>
          <w:szCs w:val="24"/>
        </w:rPr>
        <w:t> </w:t>
      </w:r>
    </w:p>
    <w:p w:rsidR="00AD0112" w:rsidRPr="00A1680D" w:rsidRDefault="00AD0112" w:rsidP="00AD0112">
      <w:pPr>
        <w:numPr>
          <w:ilvl w:val="0"/>
          <w:numId w:val="1"/>
        </w:numPr>
        <w:shd w:val="clear" w:color="auto" w:fill="FFFFFF"/>
        <w:spacing w:before="100" w:beforeAutospacing="1" w:after="100" w:afterAutospacing="1" w:line="240" w:lineRule="auto"/>
        <w:rPr>
          <w:rFonts w:ascii="HelveticaNeueLT-Std-Lt" w:eastAsia="Times New Roman" w:hAnsi="HelveticaNeueLT-Std-Lt" w:cs="Times New Roman"/>
          <w:color w:val="1E1C1F"/>
          <w:sz w:val="24"/>
          <w:szCs w:val="24"/>
          <w:lang w:val="de-DE"/>
        </w:rPr>
      </w:pPr>
      <w:r w:rsidRPr="00A1680D">
        <w:rPr>
          <w:rFonts w:ascii="HelveticaNeueLT-Std-Lt" w:eastAsia="Times New Roman" w:hAnsi="HelveticaNeueLT-Std-Lt" w:cs="Times New Roman"/>
          <w:color w:val="1E1C1F"/>
          <w:sz w:val="24"/>
          <w:szCs w:val="24"/>
          <w:lang w:val="de-DE"/>
        </w:rPr>
        <w:t>Unterstützung bei der Beschaffung von Reisedokumenten</w:t>
      </w:r>
    </w:p>
    <w:p w:rsidR="00AD0112" w:rsidRPr="00A1680D" w:rsidRDefault="00AD0112" w:rsidP="00AD0112">
      <w:pPr>
        <w:numPr>
          <w:ilvl w:val="0"/>
          <w:numId w:val="1"/>
        </w:numPr>
        <w:shd w:val="clear" w:color="auto" w:fill="FFFFFF"/>
        <w:spacing w:before="100" w:beforeAutospacing="1" w:after="100" w:afterAutospacing="1" w:line="240" w:lineRule="auto"/>
        <w:rPr>
          <w:rFonts w:ascii="HelveticaNeueLT-Std-Lt" w:eastAsia="Times New Roman" w:hAnsi="HelveticaNeueLT-Std-Lt" w:cs="Times New Roman"/>
          <w:color w:val="1E1C1F"/>
          <w:sz w:val="24"/>
          <w:szCs w:val="24"/>
          <w:lang w:val="de-DE"/>
        </w:rPr>
      </w:pPr>
      <w:r w:rsidRPr="00A1680D">
        <w:rPr>
          <w:rFonts w:ascii="HelveticaNeueLT-Std-Lt" w:eastAsia="Times New Roman" w:hAnsi="HelveticaNeueLT-Std-Lt" w:cs="Times New Roman"/>
          <w:color w:val="1E1C1F"/>
          <w:sz w:val="24"/>
          <w:szCs w:val="24"/>
          <w:lang w:val="de-DE"/>
        </w:rPr>
        <w:t>Hilfe bei der Herstellung von Kontakten mit Angehörigen im Heimatland</w:t>
      </w:r>
    </w:p>
    <w:p w:rsidR="00AD0112" w:rsidRPr="00A1680D" w:rsidRDefault="00AD0112" w:rsidP="00AD0112">
      <w:pPr>
        <w:numPr>
          <w:ilvl w:val="0"/>
          <w:numId w:val="1"/>
        </w:numPr>
        <w:shd w:val="clear" w:color="auto" w:fill="FFFFFF"/>
        <w:spacing w:before="100" w:beforeAutospacing="1" w:after="100" w:afterAutospacing="1" w:line="240" w:lineRule="auto"/>
        <w:rPr>
          <w:rFonts w:ascii="HelveticaNeueLT-Std-Lt" w:eastAsia="Times New Roman" w:hAnsi="HelveticaNeueLT-Std-Lt" w:cs="Times New Roman"/>
          <w:color w:val="1E1C1F"/>
          <w:sz w:val="24"/>
          <w:szCs w:val="24"/>
          <w:lang w:val="de-DE"/>
        </w:rPr>
      </w:pPr>
      <w:r w:rsidRPr="00A1680D">
        <w:rPr>
          <w:rFonts w:ascii="HelveticaNeueLT-Std-Lt" w:eastAsia="Times New Roman" w:hAnsi="HelveticaNeueLT-Std-Lt" w:cs="Times New Roman"/>
          <w:color w:val="1E1C1F"/>
          <w:sz w:val="24"/>
          <w:szCs w:val="24"/>
          <w:lang w:val="de-DE"/>
        </w:rPr>
        <w:t>Vermittlung von Unterkunft und Verpflegung für die Dauer der Rückkehrvorbereitung</w:t>
      </w:r>
    </w:p>
    <w:p w:rsidR="00AD0112" w:rsidRPr="00A1680D" w:rsidRDefault="00AD0112" w:rsidP="00AD0112">
      <w:pPr>
        <w:numPr>
          <w:ilvl w:val="0"/>
          <w:numId w:val="1"/>
        </w:numPr>
        <w:shd w:val="clear" w:color="auto" w:fill="FFFFFF"/>
        <w:spacing w:before="100" w:beforeAutospacing="1" w:after="100" w:afterAutospacing="1" w:line="240" w:lineRule="auto"/>
        <w:rPr>
          <w:rFonts w:ascii="HelveticaNeueLT-Std-Lt" w:eastAsia="Times New Roman" w:hAnsi="HelveticaNeueLT-Std-Lt" w:cs="Times New Roman"/>
          <w:color w:val="1E1C1F"/>
          <w:sz w:val="24"/>
          <w:szCs w:val="24"/>
          <w:lang w:val="de-DE"/>
        </w:rPr>
      </w:pPr>
      <w:r w:rsidRPr="00A1680D">
        <w:rPr>
          <w:rFonts w:ascii="HelveticaNeueLT-Std-Lt" w:eastAsia="Times New Roman" w:hAnsi="HelveticaNeueLT-Std-Lt" w:cs="Times New Roman"/>
          <w:color w:val="1E1C1F"/>
          <w:sz w:val="24"/>
          <w:szCs w:val="24"/>
          <w:lang w:val="de-DE"/>
        </w:rPr>
        <w:t>Beantragung und Auszahlung von finanziellen Reintegrationshilfen</w:t>
      </w:r>
    </w:p>
    <w:p w:rsidR="00AD0112" w:rsidRPr="00A1680D" w:rsidRDefault="00AD0112" w:rsidP="00AD0112">
      <w:pPr>
        <w:numPr>
          <w:ilvl w:val="0"/>
          <w:numId w:val="1"/>
        </w:numPr>
        <w:shd w:val="clear" w:color="auto" w:fill="FFFFFF"/>
        <w:spacing w:before="100" w:beforeAutospacing="1" w:after="100" w:afterAutospacing="1" w:line="240" w:lineRule="auto"/>
        <w:rPr>
          <w:rFonts w:ascii="HelveticaNeueLT-Std-Lt" w:eastAsia="Times New Roman" w:hAnsi="HelveticaNeueLT-Std-Lt" w:cs="Times New Roman"/>
          <w:color w:val="1E1C1F"/>
          <w:sz w:val="24"/>
          <w:szCs w:val="24"/>
        </w:rPr>
      </w:pPr>
      <w:proofErr w:type="spellStart"/>
      <w:r w:rsidRPr="00A1680D">
        <w:rPr>
          <w:rFonts w:ascii="HelveticaNeueLT-Std-Lt" w:eastAsia="Times New Roman" w:hAnsi="HelveticaNeueLT-Std-Lt" w:cs="Times New Roman"/>
          <w:color w:val="1E1C1F"/>
          <w:sz w:val="24"/>
          <w:szCs w:val="24"/>
        </w:rPr>
        <w:t>Buchung</w:t>
      </w:r>
      <w:proofErr w:type="spellEnd"/>
      <w:r w:rsidRPr="00A1680D">
        <w:rPr>
          <w:rFonts w:ascii="HelveticaNeueLT-Std-Lt" w:eastAsia="Times New Roman" w:hAnsi="HelveticaNeueLT-Std-Lt" w:cs="Times New Roman"/>
          <w:color w:val="1E1C1F"/>
          <w:sz w:val="24"/>
          <w:szCs w:val="24"/>
        </w:rPr>
        <w:t xml:space="preserve"> von </w:t>
      </w:r>
      <w:proofErr w:type="spellStart"/>
      <w:r w:rsidRPr="00A1680D">
        <w:rPr>
          <w:rFonts w:ascii="HelveticaNeueLT-Std-Lt" w:eastAsia="Times New Roman" w:hAnsi="HelveticaNeueLT-Std-Lt" w:cs="Times New Roman"/>
          <w:color w:val="1E1C1F"/>
          <w:sz w:val="24"/>
          <w:szCs w:val="24"/>
        </w:rPr>
        <w:t>Flugtickets</w:t>
      </w:r>
      <w:proofErr w:type="spellEnd"/>
    </w:p>
    <w:p w:rsidR="00AD0112" w:rsidRPr="00A1680D" w:rsidRDefault="00AD0112" w:rsidP="00AD0112">
      <w:pPr>
        <w:numPr>
          <w:ilvl w:val="0"/>
          <w:numId w:val="1"/>
        </w:numPr>
        <w:shd w:val="clear" w:color="auto" w:fill="FFFFFF"/>
        <w:spacing w:before="100" w:beforeAutospacing="1" w:after="100" w:afterAutospacing="1" w:line="240" w:lineRule="auto"/>
        <w:rPr>
          <w:rFonts w:ascii="HelveticaNeueLT-Std-Lt" w:eastAsia="Times New Roman" w:hAnsi="HelveticaNeueLT-Std-Lt" w:cs="Times New Roman"/>
          <w:color w:val="1E1C1F"/>
          <w:sz w:val="24"/>
          <w:szCs w:val="24"/>
          <w:lang w:val="de-DE"/>
        </w:rPr>
      </w:pPr>
      <w:r w:rsidRPr="00A1680D">
        <w:rPr>
          <w:rFonts w:ascii="HelveticaNeueLT-Std-Lt" w:eastAsia="Times New Roman" w:hAnsi="HelveticaNeueLT-Std-Lt" w:cs="Times New Roman"/>
          <w:color w:val="1E1C1F"/>
          <w:sz w:val="24"/>
          <w:szCs w:val="24"/>
          <w:lang w:val="de-DE"/>
        </w:rPr>
        <w:t>Gemeinsame Entwicklung von Zukunftsperspektiven nach der Rückkehr</w:t>
      </w:r>
    </w:p>
    <w:p w:rsidR="00AD0112" w:rsidRPr="00A1680D" w:rsidRDefault="00AD0112" w:rsidP="00AD0112">
      <w:pPr>
        <w:numPr>
          <w:ilvl w:val="0"/>
          <w:numId w:val="1"/>
        </w:numPr>
        <w:shd w:val="clear" w:color="auto" w:fill="FFFFFF"/>
        <w:spacing w:before="100" w:beforeAutospacing="1" w:after="100" w:afterAutospacing="1" w:line="240" w:lineRule="auto"/>
        <w:rPr>
          <w:rFonts w:ascii="HelveticaNeueLT-Std-Lt" w:eastAsia="Times New Roman" w:hAnsi="HelveticaNeueLT-Std-Lt" w:cs="Times New Roman"/>
          <w:color w:val="1E1C1F"/>
          <w:sz w:val="24"/>
          <w:szCs w:val="24"/>
          <w:lang w:val="de-DE"/>
        </w:rPr>
      </w:pPr>
      <w:r w:rsidRPr="00A1680D">
        <w:rPr>
          <w:rFonts w:ascii="HelveticaNeueLT-Std-Lt" w:eastAsia="Times New Roman" w:hAnsi="HelveticaNeueLT-Std-Lt" w:cs="Times New Roman"/>
          <w:color w:val="1E1C1F"/>
          <w:sz w:val="24"/>
          <w:szCs w:val="24"/>
          <w:lang w:val="de-DE"/>
        </w:rPr>
        <w:t>Vermittlung an Hilfsorganisationen in einzelnen Heimatländern Vermittlung an Hilfsorganisationen vor Ort für die Existenzgründung im Heimatland</w:t>
      </w:r>
    </w:p>
    <w:p w:rsidR="00AD0112" w:rsidRPr="00A1680D" w:rsidRDefault="00AD0112" w:rsidP="00AD0112">
      <w:pPr>
        <w:shd w:val="clear" w:color="auto" w:fill="FFFFFF"/>
        <w:spacing w:before="180" w:after="180" w:line="240" w:lineRule="auto"/>
        <w:outlineLvl w:val="3"/>
        <w:rPr>
          <w:rFonts w:ascii="HelveticaNeueLT-Std-Bd" w:eastAsia="Times New Roman" w:hAnsi="HelveticaNeueLT-Std-Bd" w:cs="Times New Roman"/>
          <w:color w:val="1E1C1F"/>
          <w:spacing w:val="-8"/>
          <w:sz w:val="24"/>
          <w:szCs w:val="24"/>
          <w:lang w:val="de-DE"/>
        </w:rPr>
      </w:pPr>
      <w:r w:rsidRPr="00A1680D">
        <w:rPr>
          <w:rFonts w:ascii="HelveticaNeueLT-Std-Bd" w:eastAsia="Times New Roman" w:hAnsi="HelveticaNeueLT-Std-Bd" w:cs="Times New Roman"/>
          <w:color w:val="1E1C1F"/>
          <w:spacing w:val="-8"/>
          <w:sz w:val="24"/>
          <w:szCs w:val="24"/>
          <w:lang w:val="de-DE"/>
        </w:rPr>
        <w:t>Sie brauchen Unterstützung?</w:t>
      </w:r>
    </w:p>
    <w:p w:rsidR="00AD0112" w:rsidRPr="00A1680D" w:rsidRDefault="00AD0112" w:rsidP="00AD0112">
      <w:pPr>
        <w:shd w:val="clear" w:color="auto" w:fill="FFFFFF"/>
        <w:spacing w:after="120" w:line="240" w:lineRule="auto"/>
        <w:rPr>
          <w:rFonts w:ascii="HelveticaNeueLT-Std-Lt" w:eastAsia="Times New Roman" w:hAnsi="HelveticaNeueLT-Std-Lt" w:cs="Times New Roman"/>
          <w:color w:val="1E1C1F"/>
          <w:sz w:val="24"/>
          <w:szCs w:val="24"/>
          <w:lang w:val="de-DE"/>
        </w:rPr>
      </w:pPr>
      <w:r w:rsidRPr="00A1680D">
        <w:rPr>
          <w:rFonts w:ascii="HelveticaNeueLT-Std-Lt" w:eastAsia="Times New Roman" w:hAnsi="HelveticaNeueLT-Std-Lt" w:cs="Times New Roman"/>
          <w:color w:val="1E1C1F"/>
          <w:sz w:val="24"/>
          <w:szCs w:val="24"/>
          <w:lang w:val="de-DE"/>
        </w:rPr>
        <w:t>Unser Beratungs- und Betreuungsangebot ist kostenlos. Bitte kommen Sie einfach während unserer Öffnungszeiten in unserem Büro vorbei oder rufen Sie uns an.</w:t>
      </w:r>
    </w:p>
    <w:p w:rsidR="005B0ACB" w:rsidRPr="00A1680D" w:rsidRDefault="005B0ACB">
      <w:pPr>
        <w:rPr>
          <w:sz w:val="24"/>
          <w:szCs w:val="24"/>
          <w:lang w:val="de-DE"/>
        </w:rPr>
      </w:pPr>
    </w:p>
    <w:p w:rsidR="00AD0112" w:rsidRPr="00A1680D" w:rsidRDefault="00AD0112" w:rsidP="00AD0112">
      <w:pPr>
        <w:shd w:val="clear" w:color="auto" w:fill="FFFFFF"/>
        <w:spacing w:before="180" w:after="180" w:line="240" w:lineRule="auto"/>
        <w:outlineLvl w:val="3"/>
        <w:rPr>
          <w:rFonts w:ascii="HelveticaNeueLT-Std-Bd" w:eastAsia="Times New Roman" w:hAnsi="HelveticaNeueLT-Std-Bd" w:cs="Times New Roman"/>
          <w:b/>
          <w:color w:val="1E1C1F"/>
          <w:spacing w:val="-8"/>
          <w:sz w:val="24"/>
          <w:szCs w:val="24"/>
          <w:lang w:val="de-DE"/>
        </w:rPr>
      </w:pPr>
      <w:r w:rsidRPr="00A1680D">
        <w:rPr>
          <w:rFonts w:ascii="HelveticaNeueLT-Std-Bd" w:eastAsia="Times New Roman" w:hAnsi="HelveticaNeueLT-Std-Bd" w:cs="Times New Roman"/>
          <w:b/>
          <w:color w:val="1E1C1F"/>
          <w:spacing w:val="-8"/>
          <w:sz w:val="24"/>
          <w:szCs w:val="24"/>
          <w:lang w:val="de-DE"/>
        </w:rPr>
        <w:t>Kontakt</w:t>
      </w:r>
    </w:p>
    <w:p w:rsidR="00AD0112" w:rsidRPr="00A1680D" w:rsidRDefault="00AD0112" w:rsidP="00AD0112">
      <w:pPr>
        <w:shd w:val="clear" w:color="auto" w:fill="FFFFFF"/>
        <w:spacing w:after="90" w:line="240" w:lineRule="auto"/>
        <w:rPr>
          <w:rFonts w:ascii="HelveticaNeueLT-Std-Lt" w:eastAsia="Times New Roman" w:hAnsi="HelveticaNeueLT-Std-Lt" w:cs="Times New Roman"/>
          <w:b/>
          <w:color w:val="1E1C1F"/>
          <w:sz w:val="24"/>
          <w:szCs w:val="24"/>
          <w:lang w:val="de-DE"/>
        </w:rPr>
      </w:pPr>
      <w:r w:rsidRPr="00A1680D">
        <w:rPr>
          <w:rFonts w:ascii="HelveticaNeueLT-Std-Lt" w:eastAsia="Times New Roman" w:hAnsi="HelveticaNeueLT-Std-Lt" w:cs="Times New Roman"/>
          <w:b/>
          <w:color w:val="1E1C1F"/>
          <w:sz w:val="24"/>
          <w:szCs w:val="24"/>
          <w:lang w:val="de-DE"/>
        </w:rPr>
        <w:t>Erstgespräche</w:t>
      </w:r>
      <w:r w:rsidR="00A64CE7" w:rsidRPr="00A1680D">
        <w:rPr>
          <w:rFonts w:ascii="HelveticaNeueLT-Std-Lt" w:eastAsia="Times New Roman" w:hAnsi="HelveticaNeueLT-Std-Lt" w:cs="Times New Roman"/>
          <w:b/>
          <w:color w:val="1E1C1F"/>
          <w:sz w:val="24"/>
          <w:szCs w:val="24"/>
          <w:lang w:val="de-DE"/>
        </w:rPr>
        <w:t xml:space="preserve"> –einfach während der Öffnungszeiten hinkommen</w:t>
      </w:r>
    </w:p>
    <w:p w:rsidR="00AD0112" w:rsidRPr="00A1680D" w:rsidRDefault="00A1680D" w:rsidP="00AD0112">
      <w:pPr>
        <w:shd w:val="clear" w:color="auto" w:fill="FFFFFF"/>
        <w:spacing w:after="0" w:line="240" w:lineRule="auto"/>
        <w:rPr>
          <w:rFonts w:ascii="HelveticaNeueLT-Std-Lt" w:eastAsia="Times New Roman" w:hAnsi="HelveticaNeueLT-Std-Lt" w:cs="Times New Roman"/>
          <w:b/>
          <w:color w:val="1E1C1F"/>
          <w:sz w:val="24"/>
          <w:szCs w:val="24"/>
          <w:lang w:val="de-DE"/>
        </w:rPr>
      </w:pPr>
      <w:hyperlink r:id="rId5" w:tgtFrame="_blank" w:history="1">
        <w:r w:rsidR="00AD0112" w:rsidRPr="00A1680D">
          <w:rPr>
            <w:rFonts w:ascii="HelveticaNeueLT-Std-Lt" w:eastAsia="Times New Roman" w:hAnsi="HelveticaNeueLT-Std-Lt" w:cs="Times New Roman"/>
            <w:b/>
            <w:color w:val="1E1C1F"/>
            <w:sz w:val="24"/>
            <w:szCs w:val="24"/>
            <w:u w:val="single"/>
            <w:lang w:val="de-DE"/>
          </w:rPr>
          <w:t>Mariannengasse 11</w:t>
        </w:r>
      </w:hyperlink>
    </w:p>
    <w:p w:rsidR="00AD0112" w:rsidRPr="00A1680D" w:rsidRDefault="00AD0112" w:rsidP="00AD0112">
      <w:pPr>
        <w:shd w:val="clear" w:color="auto" w:fill="FFFFFF"/>
        <w:spacing w:after="90" w:line="240" w:lineRule="auto"/>
        <w:rPr>
          <w:rFonts w:ascii="HelveticaNeueLT-Std-Lt" w:eastAsia="Times New Roman" w:hAnsi="HelveticaNeueLT-Std-Lt" w:cs="Times New Roman"/>
          <w:b/>
          <w:color w:val="1E1C1F"/>
          <w:sz w:val="24"/>
          <w:szCs w:val="24"/>
          <w:lang w:val="de-DE"/>
        </w:rPr>
      </w:pPr>
      <w:r w:rsidRPr="00A1680D">
        <w:rPr>
          <w:rFonts w:ascii="HelveticaNeueLT-Std-Lt" w:eastAsia="Times New Roman" w:hAnsi="HelveticaNeueLT-Std-Lt" w:cs="Times New Roman"/>
          <w:b/>
          <w:color w:val="1E1C1F"/>
          <w:sz w:val="24"/>
          <w:szCs w:val="24"/>
          <w:lang w:val="de-DE"/>
        </w:rPr>
        <w:t>1090 Wien</w:t>
      </w:r>
    </w:p>
    <w:p w:rsidR="00AD0112" w:rsidRPr="00A1680D" w:rsidRDefault="00AD0112" w:rsidP="00AD0112">
      <w:pPr>
        <w:shd w:val="clear" w:color="auto" w:fill="FFFFFF"/>
        <w:spacing w:after="0" w:line="240" w:lineRule="auto"/>
        <w:rPr>
          <w:rFonts w:ascii="HelveticaNeueLT-Std-Lt" w:eastAsia="Times New Roman" w:hAnsi="HelveticaNeueLT-Std-Lt" w:cs="Times New Roman"/>
          <w:b/>
          <w:color w:val="1E1C1F"/>
          <w:spacing w:val="-9"/>
          <w:sz w:val="24"/>
          <w:szCs w:val="24"/>
          <w:lang w:val="de-DE"/>
        </w:rPr>
      </w:pPr>
      <w:r w:rsidRPr="00A1680D">
        <w:rPr>
          <w:rFonts w:ascii="icomoon" w:eastAsia="Times New Roman" w:hAnsi="icomoon" w:cs="Times New Roman"/>
          <w:b/>
          <w:color w:val="1E1C1F"/>
          <w:spacing w:val="-9"/>
          <w:sz w:val="24"/>
          <w:szCs w:val="24"/>
          <w:lang w:val="de-DE"/>
        </w:rPr>
        <w:t>Telefon:</w:t>
      </w:r>
    </w:p>
    <w:p w:rsidR="00AD0112" w:rsidRPr="00A1680D" w:rsidRDefault="00AD0112" w:rsidP="00AD0112">
      <w:pPr>
        <w:shd w:val="clear" w:color="auto" w:fill="FFFFFF"/>
        <w:spacing w:after="0" w:line="240" w:lineRule="auto"/>
        <w:rPr>
          <w:rFonts w:ascii="HelveticaNeueLT-Std-Lt" w:eastAsia="Times New Roman" w:hAnsi="HelveticaNeueLT-Std-Lt" w:cs="Times New Roman"/>
          <w:b/>
          <w:color w:val="1E1C1F"/>
          <w:spacing w:val="-9"/>
          <w:sz w:val="24"/>
          <w:szCs w:val="24"/>
          <w:lang w:val="de-DE"/>
        </w:rPr>
      </w:pPr>
      <w:r w:rsidRPr="00A1680D">
        <w:rPr>
          <w:rFonts w:ascii="HelveticaNeueLT-Std-Lt" w:eastAsia="Times New Roman" w:hAnsi="HelveticaNeueLT-Std-Lt" w:cs="Times New Roman"/>
          <w:b/>
          <w:color w:val="1E1C1F"/>
          <w:spacing w:val="-9"/>
          <w:sz w:val="24"/>
          <w:szCs w:val="24"/>
          <w:lang w:val="de-DE"/>
        </w:rPr>
        <w:t>01 897 52 21</w:t>
      </w:r>
    </w:p>
    <w:p w:rsidR="00AD0112" w:rsidRPr="00A1680D" w:rsidRDefault="00AD0112" w:rsidP="00AD0112">
      <w:pPr>
        <w:shd w:val="clear" w:color="auto" w:fill="FFFFFF"/>
        <w:spacing w:after="0" w:line="240" w:lineRule="auto"/>
        <w:rPr>
          <w:rFonts w:ascii="HelveticaNeueLT-Std-Lt" w:eastAsia="Times New Roman" w:hAnsi="HelveticaNeueLT-Std-Lt" w:cs="Times New Roman"/>
          <w:b/>
          <w:color w:val="1E1C1F"/>
          <w:spacing w:val="-9"/>
          <w:sz w:val="24"/>
          <w:szCs w:val="24"/>
          <w:lang w:val="de-DE"/>
        </w:rPr>
      </w:pPr>
      <w:r w:rsidRPr="00A1680D">
        <w:rPr>
          <w:rFonts w:ascii="icomoon" w:eastAsia="Times New Roman" w:hAnsi="icomoon" w:cs="Times New Roman"/>
          <w:b/>
          <w:color w:val="1E1C1F"/>
          <w:spacing w:val="-9"/>
          <w:sz w:val="24"/>
          <w:szCs w:val="24"/>
          <w:lang w:val="de-DE"/>
        </w:rPr>
        <w:t>Mail:</w:t>
      </w:r>
    </w:p>
    <w:p w:rsidR="00AD0112" w:rsidRPr="00A1680D" w:rsidRDefault="00A1680D" w:rsidP="00AD0112">
      <w:pPr>
        <w:shd w:val="clear" w:color="auto" w:fill="FFFFFF"/>
        <w:spacing w:after="0" w:line="240" w:lineRule="auto"/>
        <w:rPr>
          <w:rFonts w:ascii="HelveticaNeueLT-Std-Lt" w:eastAsia="Times New Roman" w:hAnsi="HelveticaNeueLT-Std-Lt" w:cs="Times New Roman"/>
          <w:b/>
          <w:color w:val="1E1C1F"/>
          <w:spacing w:val="-9"/>
          <w:sz w:val="24"/>
          <w:szCs w:val="24"/>
          <w:lang w:val="de-DE"/>
        </w:rPr>
      </w:pPr>
      <w:hyperlink r:id="rId6" w:tooltip="E-Mail an " w:history="1">
        <w:r w:rsidR="00AD0112" w:rsidRPr="00A1680D">
          <w:rPr>
            <w:rFonts w:ascii="HelveticaNeueLT-Std-Bd" w:eastAsia="Times New Roman" w:hAnsi="HelveticaNeueLT-Std-Bd" w:cs="Times New Roman"/>
            <w:b/>
            <w:color w:val="1E1C1F"/>
            <w:spacing w:val="-8"/>
            <w:sz w:val="24"/>
            <w:szCs w:val="24"/>
            <w:u w:val="single"/>
            <w:lang w:val="de-DE"/>
          </w:rPr>
          <w:t>E-Mail</w:t>
        </w:r>
      </w:hyperlink>
    </w:p>
    <w:p w:rsidR="00AD0112" w:rsidRPr="00A1680D" w:rsidRDefault="00AD0112" w:rsidP="00AD0112">
      <w:pPr>
        <w:shd w:val="clear" w:color="auto" w:fill="FFFFFF"/>
        <w:spacing w:after="90" w:line="240" w:lineRule="auto"/>
        <w:rPr>
          <w:b/>
          <w:sz w:val="24"/>
          <w:szCs w:val="24"/>
          <w:lang w:val="de-DE"/>
        </w:rPr>
      </w:pPr>
      <w:r w:rsidRPr="00A1680D">
        <w:rPr>
          <w:rFonts w:ascii="HelveticaNeueLT-Std-Lt" w:eastAsia="Times New Roman" w:hAnsi="HelveticaNeueLT-Std-Lt" w:cs="Times New Roman"/>
          <w:b/>
          <w:color w:val="1E1C1F"/>
          <w:sz w:val="24"/>
          <w:szCs w:val="24"/>
          <w:lang w:val="de-DE"/>
        </w:rPr>
        <w:t>Öffnungszeiten:</w:t>
      </w:r>
      <w:r w:rsidRPr="00A1680D">
        <w:rPr>
          <w:rFonts w:ascii="HelveticaNeueLT-Std-Lt" w:eastAsia="Times New Roman" w:hAnsi="HelveticaNeueLT-Std-Lt" w:cs="Times New Roman"/>
          <w:b/>
          <w:color w:val="1E1C1F"/>
          <w:sz w:val="24"/>
          <w:szCs w:val="24"/>
          <w:lang w:val="de-DE"/>
        </w:rPr>
        <w:br/>
        <w:t>Mo, Di, Do, Fr</w:t>
      </w:r>
      <w:r w:rsidRPr="00A1680D">
        <w:rPr>
          <w:rFonts w:ascii="HelveticaNeueLT-Std-Lt" w:eastAsia="Times New Roman" w:hAnsi="HelveticaNeueLT-Std-Lt" w:cs="Times New Roman"/>
          <w:b/>
          <w:color w:val="1E1C1F"/>
          <w:sz w:val="24"/>
          <w:szCs w:val="24"/>
          <w:lang w:val="de-DE"/>
        </w:rPr>
        <w:br/>
        <w:t>09.00-15.00</w:t>
      </w:r>
      <w:r w:rsidRPr="00A1680D">
        <w:rPr>
          <w:rFonts w:ascii="HelveticaNeueLT-Std-Lt" w:eastAsia="Times New Roman" w:hAnsi="HelveticaNeueLT-Std-Lt" w:cs="Times New Roman"/>
          <w:b/>
          <w:color w:val="1E1C1F"/>
          <w:sz w:val="24"/>
          <w:szCs w:val="24"/>
          <w:lang w:val="de-DE"/>
        </w:rPr>
        <w:br/>
        <w:t>Mi </w:t>
      </w:r>
      <w:r w:rsidRPr="00A1680D">
        <w:rPr>
          <w:rFonts w:ascii="HelveticaNeueLT-Std-Lt" w:eastAsia="Times New Roman" w:hAnsi="HelveticaNeueLT-Std-Lt" w:cs="Times New Roman"/>
          <w:b/>
          <w:color w:val="1E1C1F"/>
          <w:sz w:val="24"/>
          <w:szCs w:val="24"/>
          <w:lang w:val="de-DE"/>
        </w:rPr>
        <w:br/>
        <w:t>09.00-12.00 </w:t>
      </w:r>
    </w:p>
    <w:sectPr w:rsidR="00AD0112" w:rsidRPr="00A1680D">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Std-Bd">
    <w:altName w:val="Times New Roman"/>
    <w:panose1 w:val="00000000000000000000"/>
    <w:charset w:val="00"/>
    <w:family w:val="roman"/>
    <w:notTrueType/>
    <w:pitch w:val="default"/>
  </w:font>
  <w:font w:name="HelveticaNeueLT-Std-Lt">
    <w:altName w:val="Times New Roman"/>
    <w:panose1 w:val="00000000000000000000"/>
    <w:charset w:val="00"/>
    <w:family w:val="roman"/>
    <w:notTrueType/>
    <w:pitch w:val="default"/>
  </w:font>
  <w:font w:name="icomoo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11023"/>
    <w:multiLevelType w:val="multilevel"/>
    <w:tmpl w:val="6E0C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112"/>
    <w:rsid w:val="00207E51"/>
    <w:rsid w:val="00547E0F"/>
    <w:rsid w:val="005B0ACB"/>
    <w:rsid w:val="00A1680D"/>
    <w:rsid w:val="00A64CE7"/>
    <w:rsid w:val="00AD0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107F4-47E3-43A4-8966-5CCD177D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07E5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07E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0265">
      <w:bodyDiv w:val="1"/>
      <w:marLeft w:val="0"/>
      <w:marRight w:val="0"/>
      <w:marTop w:val="0"/>
      <w:marBottom w:val="0"/>
      <w:divBdr>
        <w:top w:val="none" w:sz="0" w:space="0" w:color="auto"/>
        <w:left w:val="none" w:sz="0" w:space="0" w:color="auto"/>
        <w:bottom w:val="none" w:sz="0" w:space="0" w:color="auto"/>
        <w:right w:val="none" w:sz="0" w:space="0" w:color="auto"/>
      </w:divBdr>
      <w:divsChild>
        <w:div w:id="238027023">
          <w:marLeft w:val="0"/>
          <w:marRight w:val="0"/>
          <w:marTop w:val="0"/>
          <w:marBottom w:val="0"/>
          <w:divBdr>
            <w:top w:val="none" w:sz="0" w:space="0" w:color="auto"/>
            <w:left w:val="none" w:sz="0" w:space="0" w:color="auto"/>
            <w:bottom w:val="none" w:sz="0" w:space="0" w:color="auto"/>
            <w:right w:val="none" w:sz="0" w:space="0" w:color="auto"/>
          </w:divBdr>
          <w:divsChild>
            <w:div w:id="302932319">
              <w:marLeft w:val="0"/>
              <w:marRight w:val="0"/>
              <w:marTop w:val="0"/>
              <w:marBottom w:val="0"/>
              <w:divBdr>
                <w:top w:val="none" w:sz="0" w:space="0" w:color="auto"/>
                <w:left w:val="none" w:sz="0" w:space="0" w:color="auto"/>
                <w:bottom w:val="none" w:sz="0" w:space="0" w:color="auto"/>
                <w:right w:val="none" w:sz="0" w:space="0" w:color="auto"/>
              </w:divBdr>
              <w:divsChild>
                <w:div w:id="56075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488">
          <w:marLeft w:val="0"/>
          <w:marRight w:val="0"/>
          <w:marTop w:val="0"/>
          <w:marBottom w:val="0"/>
          <w:divBdr>
            <w:top w:val="none" w:sz="0" w:space="0" w:color="auto"/>
            <w:left w:val="none" w:sz="0" w:space="0" w:color="auto"/>
            <w:bottom w:val="none" w:sz="0" w:space="0" w:color="auto"/>
            <w:right w:val="none" w:sz="0" w:space="0" w:color="auto"/>
          </w:divBdr>
          <w:divsChild>
            <w:div w:id="478108265">
              <w:marLeft w:val="0"/>
              <w:marRight w:val="0"/>
              <w:marTop w:val="0"/>
              <w:marBottom w:val="0"/>
              <w:divBdr>
                <w:top w:val="none" w:sz="0" w:space="0" w:color="auto"/>
                <w:left w:val="none" w:sz="0" w:space="0" w:color="auto"/>
                <w:bottom w:val="none" w:sz="0" w:space="0" w:color="auto"/>
                <w:right w:val="none" w:sz="0" w:space="0" w:color="auto"/>
              </w:divBdr>
              <w:divsChild>
                <w:div w:id="9971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647539">
      <w:bodyDiv w:val="1"/>
      <w:marLeft w:val="0"/>
      <w:marRight w:val="0"/>
      <w:marTop w:val="0"/>
      <w:marBottom w:val="0"/>
      <w:divBdr>
        <w:top w:val="none" w:sz="0" w:space="0" w:color="auto"/>
        <w:left w:val="none" w:sz="0" w:space="0" w:color="auto"/>
        <w:bottom w:val="none" w:sz="0" w:space="0" w:color="auto"/>
        <w:right w:val="none" w:sz="0" w:space="0" w:color="auto"/>
      </w:divBdr>
      <w:divsChild>
        <w:div w:id="704675268">
          <w:marLeft w:val="0"/>
          <w:marRight w:val="0"/>
          <w:marTop w:val="0"/>
          <w:marBottom w:val="0"/>
          <w:divBdr>
            <w:top w:val="none" w:sz="0" w:space="0" w:color="auto"/>
            <w:left w:val="none" w:sz="0" w:space="0" w:color="auto"/>
            <w:bottom w:val="none" w:sz="0" w:space="0" w:color="auto"/>
            <w:right w:val="none" w:sz="0" w:space="0" w:color="auto"/>
          </w:divBdr>
          <w:divsChild>
            <w:div w:id="1470123091">
              <w:marLeft w:val="0"/>
              <w:marRight w:val="0"/>
              <w:marTop w:val="0"/>
              <w:marBottom w:val="0"/>
              <w:divBdr>
                <w:top w:val="none" w:sz="0" w:space="0" w:color="auto"/>
                <w:left w:val="none" w:sz="0" w:space="0" w:color="auto"/>
                <w:bottom w:val="none" w:sz="0" w:space="0" w:color="auto"/>
                <w:right w:val="none" w:sz="0" w:space="0" w:color="auto"/>
              </w:divBdr>
            </w:div>
            <w:div w:id="877400747">
              <w:marLeft w:val="0"/>
              <w:marRight w:val="0"/>
              <w:marTop w:val="0"/>
              <w:marBottom w:val="0"/>
              <w:divBdr>
                <w:top w:val="none" w:sz="0" w:space="0" w:color="auto"/>
                <w:left w:val="none" w:sz="0" w:space="0" w:color="auto"/>
                <w:bottom w:val="none" w:sz="0" w:space="0" w:color="auto"/>
                <w:right w:val="none" w:sz="0" w:space="0" w:color="auto"/>
              </w:divBdr>
            </w:div>
          </w:divsChild>
        </w:div>
        <w:div w:id="1851406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kh@caritas-wien.at" TargetMode="External"/><Relationship Id="rId5" Type="http://schemas.openxmlformats.org/officeDocument/2006/relationships/hyperlink" Target="https://www.google.at/maps/place/Mariannengasse+11,+1090+Wien/@48.2158764,16.3472603,17z/data=!3m1!4b1!4m5!3m4!1s0x476d07c1a68b3f79:0xf426dc24a691a153!8m2!3d48.2158764!4d16.349449"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796F26BC.dotm</Template>
  <TotalTime>0</TotalTime>
  <Pages>1</Pages>
  <Words>275</Words>
  <Characters>1737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dc:creator>
  <cp:keywords/>
  <dc:description/>
  <cp:lastModifiedBy>Renner Katharina</cp:lastModifiedBy>
  <cp:revision>6</cp:revision>
  <cp:lastPrinted>2020-08-26T08:44:00Z</cp:lastPrinted>
  <dcterms:created xsi:type="dcterms:W3CDTF">2020-08-26T08:41:00Z</dcterms:created>
  <dcterms:modified xsi:type="dcterms:W3CDTF">2020-08-28T08:52:00Z</dcterms:modified>
</cp:coreProperties>
</file>